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CFA6" w14:textId="32DF4855" w:rsidR="00712766" w:rsidRPr="00557D3F" w:rsidRDefault="00712766" w:rsidP="00005A34">
      <w:pPr>
        <w:shd w:val="clear" w:color="auto" w:fill="FFFFFF"/>
        <w:spacing w:after="40" w:line="240" w:lineRule="auto"/>
        <w:outlineLvl w:val="0"/>
        <w:rPr>
          <w:rFonts w:ascii="Arial" w:eastAsia="Times New Roman" w:hAnsi="Arial" w:cs="Arial"/>
          <w:b/>
          <w:bCs/>
          <w:color w:val="2F343A"/>
          <w:kern w:val="36"/>
          <w:sz w:val="32"/>
          <w:szCs w:val="32"/>
          <w:lang w:eastAsia="ru-KZ"/>
        </w:rPr>
      </w:pPr>
      <w:proofErr w:type="spellStart"/>
      <w:r w:rsidRPr="00005A34">
        <w:rPr>
          <w:rFonts w:ascii="Arial" w:eastAsia="Times New Roman" w:hAnsi="Arial" w:cs="Arial"/>
          <w:b/>
          <w:bCs/>
          <w:color w:val="2F343A"/>
          <w:kern w:val="36"/>
          <w:sz w:val="32"/>
          <w:szCs w:val="32"/>
          <w:lang w:val="ru-KZ" w:eastAsia="ru-KZ"/>
        </w:rPr>
        <w:t>Oskemen</w:t>
      </w:r>
      <w:proofErr w:type="spellEnd"/>
      <w:r w:rsidR="00925A69" w:rsidRPr="00005A34">
        <w:rPr>
          <w:rFonts w:ascii="Arial" w:eastAsia="Times New Roman" w:hAnsi="Arial" w:cs="Arial"/>
          <w:b/>
          <w:bCs/>
          <w:color w:val="2F343A"/>
          <w:kern w:val="36"/>
          <w:sz w:val="32"/>
          <w:szCs w:val="32"/>
          <w:lang w:eastAsia="ru-KZ"/>
        </w:rPr>
        <w:t xml:space="preserve"> (or </w:t>
      </w:r>
      <w:proofErr w:type="spellStart"/>
      <w:r w:rsidR="00925A69" w:rsidRPr="00005A34">
        <w:rPr>
          <w:rFonts w:ascii="Arial" w:eastAsia="Times New Roman" w:hAnsi="Arial" w:cs="Arial"/>
          <w:b/>
          <w:bCs/>
          <w:color w:val="2F343A"/>
          <w:kern w:val="36"/>
          <w:sz w:val="32"/>
          <w:szCs w:val="32"/>
          <w:lang w:eastAsia="ru-KZ"/>
        </w:rPr>
        <w:t>Ust</w:t>
      </w:r>
      <w:proofErr w:type="spellEnd"/>
      <w:r w:rsidR="00925A69" w:rsidRPr="00005A34">
        <w:rPr>
          <w:rFonts w:ascii="Arial" w:eastAsia="Times New Roman" w:hAnsi="Arial" w:cs="Arial"/>
          <w:b/>
          <w:bCs/>
          <w:color w:val="2F343A"/>
          <w:kern w:val="36"/>
          <w:sz w:val="32"/>
          <w:szCs w:val="32"/>
          <w:lang w:eastAsia="ru-KZ"/>
        </w:rPr>
        <w:t>-Kamenogorsk)</w:t>
      </w:r>
      <w:r w:rsidRPr="00005A34">
        <w:rPr>
          <w:rFonts w:ascii="Arial" w:eastAsia="Times New Roman" w:hAnsi="Arial" w:cs="Arial"/>
          <w:b/>
          <w:bCs/>
          <w:color w:val="2F343A"/>
          <w:kern w:val="36"/>
          <w:sz w:val="32"/>
          <w:szCs w:val="32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b/>
          <w:bCs/>
          <w:color w:val="2F343A"/>
          <w:kern w:val="36"/>
          <w:sz w:val="32"/>
          <w:szCs w:val="32"/>
          <w:lang w:val="ru-KZ" w:eastAsia="ru-KZ"/>
        </w:rPr>
        <w:t>Bus</w:t>
      </w:r>
      <w:proofErr w:type="spellEnd"/>
      <w:r w:rsidR="00557D3F">
        <w:rPr>
          <w:rFonts w:ascii="Arial" w:eastAsia="Times New Roman" w:hAnsi="Arial" w:cs="Arial"/>
          <w:b/>
          <w:bCs/>
          <w:color w:val="2F343A"/>
          <w:kern w:val="36"/>
          <w:sz w:val="32"/>
          <w:szCs w:val="32"/>
          <w:lang w:eastAsia="ru-KZ"/>
        </w:rPr>
        <w:t xml:space="preserve">                            </w:t>
      </w:r>
      <w:r w:rsidR="00557D3F" w:rsidRPr="00557D3F">
        <w:rPr>
          <w:rFonts w:ascii="Arial" w:eastAsia="Times New Roman" w:hAnsi="Arial" w:cs="Arial"/>
          <w:color w:val="2F343A"/>
          <w:kern w:val="36"/>
          <w:sz w:val="24"/>
          <w:szCs w:val="24"/>
          <w:lang w:eastAsia="ru-KZ"/>
        </w:rPr>
        <w:t>Anexa 4</w:t>
      </w:r>
      <w:r w:rsidR="00557D3F">
        <w:rPr>
          <w:rFonts w:ascii="Arial" w:eastAsia="Times New Roman" w:hAnsi="Arial" w:cs="Arial"/>
          <w:b/>
          <w:bCs/>
          <w:color w:val="2F343A"/>
          <w:kern w:val="36"/>
          <w:sz w:val="32"/>
          <w:szCs w:val="32"/>
          <w:lang w:eastAsia="ru-KZ"/>
        </w:rPr>
        <w:t xml:space="preserve"> </w:t>
      </w:r>
    </w:p>
    <w:p w14:paraId="2AF5DE03" w14:textId="62D2ECD6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Procurement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ref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:</w:t>
      </w:r>
      <w:r w:rsidRPr="00005A34">
        <w:rPr>
          <w:rFonts w:ascii="Arial" w:hAnsi="Arial" w:cs="Arial"/>
        </w:rPr>
        <w:t xml:space="preserve"> </w:t>
      </w:r>
      <w:hyperlink r:id="rId5" w:history="1">
        <w:r w:rsidRPr="00005A34">
          <w:rPr>
            <w:rStyle w:val="a6"/>
            <w:rFonts w:ascii="Arial" w:hAnsi="Arial" w:cs="Arial"/>
          </w:rPr>
          <w:t>https://www.ebrd.com/work-with-us/procurement/p-pn-181217c-.html</w:t>
        </w:r>
      </w:hyperlink>
      <w:r w:rsidRPr="00005A34">
        <w:rPr>
          <w:rFonts w:ascii="Arial" w:hAnsi="Arial" w:cs="Arial"/>
        </w:rPr>
        <w:t xml:space="preserve"> </w:t>
      </w:r>
    </w:p>
    <w:p w14:paraId="3552D03D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9304-GPN-48672 (PL)</w:t>
      </w:r>
    </w:p>
    <w:p w14:paraId="450B8203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Location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:</w:t>
      </w:r>
    </w:p>
    <w:p w14:paraId="65877C5D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Kazakhstan</w:t>
      </w:r>
      <w:proofErr w:type="spellEnd"/>
    </w:p>
    <w:p w14:paraId="19BADC5F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Business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sector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:</w:t>
      </w:r>
    </w:p>
    <w:p w14:paraId="30A4E129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Municipal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and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environmental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infrastructure</w:t>
      </w:r>
      <w:proofErr w:type="spellEnd"/>
    </w:p>
    <w:p w14:paraId="405EA1A9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Project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number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:</w:t>
      </w:r>
    </w:p>
    <w:p w14:paraId="096C99FA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bookmarkStart w:id="0" w:name="_GoBack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48672</w:t>
      </w:r>
    </w:p>
    <w:bookmarkEnd w:id="0"/>
    <w:p w14:paraId="265BCD89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Funding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source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:</w:t>
      </w:r>
    </w:p>
    <w:p w14:paraId="2AE8BFB6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EBRD</w:t>
      </w:r>
    </w:p>
    <w:p w14:paraId="3E0F72C6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Contract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type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:</w:t>
      </w:r>
    </w:p>
    <w:p w14:paraId="71B2DE9C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Project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goods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,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works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and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services</w:t>
      </w:r>
      <w:proofErr w:type="spellEnd"/>
    </w:p>
    <w:p w14:paraId="7612E7DA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Notice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type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:</w:t>
      </w:r>
    </w:p>
    <w:p w14:paraId="4E5586AA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General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Procurement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notices</w:t>
      </w:r>
      <w:proofErr w:type="spellEnd"/>
    </w:p>
    <w:p w14:paraId="421BF3F6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Issue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date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:</w:t>
      </w:r>
    </w:p>
    <w:p w14:paraId="456AF3CB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17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Dec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2018</w:t>
      </w:r>
    </w:p>
    <w:p w14:paraId="33177AE7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Closing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date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:</w:t>
      </w:r>
    </w:p>
    <w:p w14:paraId="26D2C6B0" w14:textId="77777777" w:rsidR="00712766" w:rsidRPr="00005A34" w:rsidRDefault="00712766" w:rsidP="00005A34">
      <w:pPr>
        <w:shd w:val="clear" w:color="auto" w:fill="F4F5F5"/>
        <w:spacing w:after="40" w:line="240" w:lineRule="auto"/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</w:pPr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17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Dec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2019   </w:t>
      </w:r>
      <w:proofErr w:type="spellStart"/>
      <w:proofErr w:type="gram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at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  23:59</w:t>
      </w:r>
      <w:proofErr w:type="gram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  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Astana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(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local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time</w:t>
      </w:r>
      <w:proofErr w:type="spellEnd"/>
      <w:r w:rsidRPr="00005A34">
        <w:rPr>
          <w:rFonts w:ascii="Arial" w:eastAsia="Times New Roman" w:hAnsi="Arial" w:cs="Arial"/>
          <w:color w:val="2F343A"/>
          <w:sz w:val="24"/>
          <w:szCs w:val="24"/>
          <w:lang w:val="ru-KZ" w:eastAsia="ru-KZ"/>
        </w:rPr>
        <w:t>)</w:t>
      </w:r>
    </w:p>
    <w:p w14:paraId="7F1D0E72" w14:textId="77777777" w:rsidR="00712766" w:rsidRPr="00005A34" w:rsidRDefault="00712766" w:rsidP="00712766">
      <w:pPr>
        <w:spacing w:after="255" w:line="240" w:lineRule="auto"/>
        <w:jc w:val="center"/>
        <w:rPr>
          <w:rFonts w:ascii="Arial" w:eastAsia="Times New Roman" w:hAnsi="Arial" w:cs="Arial"/>
          <w:sz w:val="24"/>
          <w:szCs w:val="24"/>
          <w:lang w:val="ru-KZ" w:eastAsia="ru-KZ"/>
        </w:rPr>
      </w:pPr>
      <w:r w:rsidRPr="00005A34">
        <w:rPr>
          <w:rFonts w:ascii="Arial" w:eastAsia="Times New Roman" w:hAnsi="Arial" w:cs="Arial"/>
          <w:b/>
          <w:bCs/>
          <w:sz w:val="24"/>
          <w:szCs w:val="24"/>
          <w:lang w:val="ru-KZ" w:eastAsia="ru-KZ"/>
        </w:rPr>
        <w:t>GENERAL PROCUREMENT NOTICE</w:t>
      </w:r>
    </w:p>
    <w:p w14:paraId="2197E414" w14:textId="1F6D42E3" w:rsidR="00712766" w:rsidRPr="00005A34" w:rsidRDefault="00712766" w:rsidP="00712766">
      <w:pPr>
        <w:spacing w:after="255" w:line="240" w:lineRule="auto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Transportnaya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Kompaniya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Goroda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Ust-Kamenogorska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LLP,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Republic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Kazakhstan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has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received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a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loan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(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“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Loan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”)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from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European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Bank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for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Reconstruction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and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Development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(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“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Bank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”)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for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procurement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up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85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modern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buses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used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public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transport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system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city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Oskemen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(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“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Project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”).</w:t>
      </w:r>
    </w:p>
    <w:p w14:paraId="66267E71" w14:textId="3A7AC79F" w:rsidR="00712766" w:rsidRPr="00005A34" w:rsidRDefault="00712766" w:rsidP="00712766">
      <w:pPr>
        <w:spacing w:after="255" w:line="240" w:lineRule="auto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proposed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project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which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has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a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total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estimated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cost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up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KZT 5.4 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billion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(EUR 12.8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million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equivalent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),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will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require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procurement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following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goods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works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and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services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:</w:t>
      </w:r>
    </w:p>
    <w:p w14:paraId="6DCD95DB" w14:textId="77777777" w:rsidR="00712766" w:rsidRPr="00005A34" w:rsidRDefault="00712766" w:rsidP="00712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Supply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up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85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low-entry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diesel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buses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;</w:t>
      </w:r>
    </w:p>
    <w:p w14:paraId="02FAE67A" w14:textId="77777777" w:rsidR="00712766" w:rsidRPr="00005A34" w:rsidRDefault="00712766" w:rsidP="00712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Project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implementation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support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;</w:t>
      </w:r>
    </w:p>
    <w:p w14:paraId="6E6889CB" w14:textId="77777777" w:rsidR="00712766" w:rsidRPr="00005A34" w:rsidRDefault="00712766" w:rsidP="00712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Pre-shipment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inspection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;</w:t>
      </w:r>
    </w:p>
    <w:p w14:paraId="7ED8711F" w14:textId="603107DF" w:rsidR="00712766" w:rsidRPr="00005A34" w:rsidRDefault="00712766" w:rsidP="00005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Corporate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Development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Programme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.</w:t>
      </w:r>
    </w:p>
    <w:p w14:paraId="3F554892" w14:textId="6575446B" w:rsidR="00712766" w:rsidRPr="00005A34" w:rsidRDefault="00712766" w:rsidP="00712766">
      <w:pPr>
        <w:spacing w:after="255" w:line="240" w:lineRule="auto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Tendering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for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above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contracts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expected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begin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December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2018.</w:t>
      </w:r>
    </w:p>
    <w:p w14:paraId="047D5AD2" w14:textId="78709C6F" w:rsidR="00712766" w:rsidRPr="00005A34" w:rsidRDefault="00712766" w:rsidP="00712766">
      <w:pPr>
        <w:spacing w:after="255" w:line="240" w:lineRule="auto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Contracts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financed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with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proceeds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Loan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co-financing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provided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local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government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bodies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and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international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donors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within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Project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will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subject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Bank's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 </w:t>
      </w:r>
      <w:proofErr w:type="spellStart"/>
      <w:r w:rsidRPr="00005A34">
        <w:rPr>
          <w:rFonts w:ascii="Arial" w:eastAsia="Times New Roman" w:hAnsi="Arial" w:cs="Arial"/>
          <w:i/>
          <w:iCs/>
          <w:sz w:val="24"/>
          <w:szCs w:val="24"/>
          <w:lang w:val="ru-KZ" w:eastAsia="ru-KZ"/>
        </w:rPr>
        <w:t>Procurement</w:t>
      </w:r>
      <w:proofErr w:type="spellEnd"/>
      <w:r w:rsidRPr="00005A34">
        <w:rPr>
          <w:rFonts w:ascii="Arial" w:eastAsia="Times New Roman" w:hAnsi="Arial" w:cs="Arial"/>
          <w:i/>
          <w:iCs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i/>
          <w:iCs/>
          <w:sz w:val="24"/>
          <w:szCs w:val="24"/>
          <w:lang w:val="ru-KZ" w:eastAsia="ru-KZ"/>
        </w:rPr>
        <w:t>Policies</w:t>
      </w:r>
      <w:proofErr w:type="spellEnd"/>
      <w:r w:rsidRPr="00005A34">
        <w:rPr>
          <w:rFonts w:ascii="Arial" w:eastAsia="Times New Roman" w:hAnsi="Arial" w:cs="Arial"/>
          <w:i/>
          <w:iCs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i/>
          <w:iCs/>
          <w:sz w:val="24"/>
          <w:szCs w:val="24"/>
          <w:lang w:val="ru-KZ" w:eastAsia="ru-KZ"/>
        </w:rPr>
        <w:t>and</w:t>
      </w:r>
      <w:proofErr w:type="spellEnd"/>
      <w:r w:rsidRPr="00005A34">
        <w:rPr>
          <w:rFonts w:ascii="Arial" w:eastAsia="Times New Roman" w:hAnsi="Arial" w:cs="Arial"/>
          <w:i/>
          <w:iCs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i/>
          <w:iCs/>
          <w:sz w:val="24"/>
          <w:szCs w:val="24"/>
          <w:lang w:val="ru-KZ" w:eastAsia="ru-KZ"/>
        </w:rPr>
        <w:t>Rules</w:t>
      </w:r>
      <w:proofErr w:type="spellEnd"/>
      <w:r w:rsidRPr="00005A34">
        <w:rPr>
          <w:rFonts w:ascii="Arial" w:eastAsia="Times New Roman" w:hAnsi="Arial" w:cs="Arial"/>
          <w:i/>
          <w:iCs/>
          <w:sz w:val="24"/>
          <w:szCs w:val="24"/>
          <w:lang w:val="ru-KZ" w:eastAsia="ru-KZ"/>
        </w:rPr>
        <w:t> 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and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will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open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firms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from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any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country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.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proceeds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Loan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will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not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used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for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purpose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any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payment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to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persons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entities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for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any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import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goods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such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payment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import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prohibited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by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a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decision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United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Nations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Security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Council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taken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under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Chapter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 VII 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Charter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United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Nations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under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a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law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official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regulation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the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Purchaser's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country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.</w:t>
      </w:r>
    </w:p>
    <w:p w14:paraId="54741559" w14:textId="0463D12D" w:rsidR="00712766" w:rsidRPr="00005A34" w:rsidRDefault="00712766" w:rsidP="00712766">
      <w:pPr>
        <w:spacing w:after="255" w:line="240" w:lineRule="auto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Interested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suppliers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contractors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and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consultants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should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contact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:</w:t>
      </w:r>
    </w:p>
    <w:p w14:paraId="5534ED3D" w14:textId="77777777" w:rsidR="00712766" w:rsidRPr="00005A34" w:rsidRDefault="00712766" w:rsidP="00005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b/>
          <w:bCs/>
          <w:sz w:val="24"/>
          <w:szCs w:val="24"/>
          <w:lang w:val="ru-KZ" w:eastAsia="ru-KZ"/>
        </w:rPr>
        <w:t>Transportnaya</w:t>
      </w:r>
      <w:proofErr w:type="spellEnd"/>
      <w:r w:rsidRPr="00005A34">
        <w:rPr>
          <w:rFonts w:ascii="Arial" w:eastAsia="Times New Roman" w:hAnsi="Arial" w:cs="Arial"/>
          <w:b/>
          <w:bCs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b/>
          <w:bCs/>
          <w:sz w:val="24"/>
          <w:szCs w:val="24"/>
          <w:lang w:val="ru-KZ" w:eastAsia="ru-KZ"/>
        </w:rPr>
        <w:t>Kompaniya</w:t>
      </w:r>
      <w:proofErr w:type="spellEnd"/>
      <w:r w:rsidRPr="00005A34">
        <w:rPr>
          <w:rFonts w:ascii="Arial" w:eastAsia="Times New Roman" w:hAnsi="Arial" w:cs="Arial"/>
          <w:b/>
          <w:bCs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b/>
          <w:bCs/>
          <w:sz w:val="24"/>
          <w:szCs w:val="24"/>
          <w:lang w:val="ru-KZ" w:eastAsia="ru-KZ"/>
        </w:rPr>
        <w:t>Goroda</w:t>
      </w:r>
      <w:proofErr w:type="spellEnd"/>
      <w:r w:rsidRPr="00005A34">
        <w:rPr>
          <w:rFonts w:ascii="Arial" w:eastAsia="Times New Roman" w:hAnsi="Arial" w:cs="Arial"/>
          <w:b/>
          <w:bCs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b/>
          <w:bCs/>
          <w:sz w:val="24"/>
          <w:szCs w:val="24"/>
          <w:lang w:val="ru-KZ" w:eastAsia="ru-KZ"/>
        </w:rPr>
        <w:t>Ust-Kamenogorska</w:t>
      </w:r>
      <w:proofErr w:type="spellEnd"/>
      <w:r w:rsidRPr="00005A34">
        <w:rPr>
          <w:rFonts w:ascii="Arial" w:eastAsia="Times New Roman" w:hAnsi="Arial" w:cs="Arial"/>
          <w:b/>
          <w:bCs/>
          <w:sz w:val="24"/>
          <w:szCs w:val="24"/>
          <w:lang w:val="ru-KZ" w:eastAsia="ru-KZ"/>
        </w:rPr>
        <w:t xml:space="preserve"> LLP</w:t>
      </w:r>
    </w:p>
    <w:p w14:paraId="6A7E2442" w14:textId="77777777" w:rsidR="00712766" w:rsidRPr="00005A34" w:rsidRDefault="00712766" w:rsidP="00005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KZ" w:eastAsia="ru-KZ"/>
        </w:rPr>
      </w:pPr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154B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Kazakhstan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street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Oskemen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, 070019,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Republic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of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Kazakhstan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,</w:t>
      </w:r>
    </w:p>
    <w:p w14:paraId="0441F5C9" w14:textId="4DD806E0" w:rsidR="00712766" w:rsidRPr="00005A34" w:rsidRDefault="00712766" w:rsidP="00005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KZ" w:eastAsia="ru-KZ"/>
        </w:rPr>
      </w:pP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Tel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 xml:space="preserve"> / </w:t>
      </w:r>
      <w:proofErr w:type="spellStart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fax</w:t>
      </w:r>
      <w:proofErr w:type="spellEnd"/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: +7 (7232) 26 07 40</w:t>
      </w:r>
    </w:p>
    <w:p w14:paraId="0C5D382E" w14:textId="67C81B97" w:rsidR="008A1DCB" w:rsidRPr="00005A34" w:rsidRDefault="008A1DCB" w:rsidP="00005A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KZ"/>
        </w:rPr>
      </w:pPr>
      <w:r w:rsidRPr="00005A34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Tel +7 (7232) 26 07 91 (</w:t>
      </w:r>
      <w:r w:rsidR="001930F8" w:rsidRPr="00005A34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Project</w:t>
      </w:r>
      <w:r w:rsidRPr="00005A34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 manager - </w:t>
      </w:r>
      <w:proofErr w:type="spellStart"/>
      <w:r w:rsidRPr="00005A34">
        <w:rPr>
          <w:rFonts w:ascii="Arial" w:eastAsia="Times New Roman" w:hAnsi="Arial" w:cs="Arial"/>
          <w:b/>
          <w:bCs/>
          <w:sz w:val="24"/>
          <w:szCs w:val="24"/>
          <w:lang w:eastAsia="ru-KZ"/>
        </w:rPr>
        <w:t>Janna</w:t>
      </w:r>
      <w:proofErr w:type="spellEnd"/>
      <w:r w:rsidRPr="00005A34">
        <w:rPr>
          <w:rFonts w:ascii="Arial" w:eastAsia="Times New Roman" w:hAnsi="Arial" w:cs="Arial"/>
          <w:b/>
          <w:bCs/>
          <w:sz w:val="24"/>
          <w:szCs w:val="24"/>
          <w:lang w:eastAsia="ru-KZ"/>
        </w:rPr>
        <w:t xml:space="preserve"> JANABAEVA) </w:t>
      </w:r>
    </w:p>
    <w:p w14:paraId="020C5574" w14:textId="299F1245" w:rsidR="009239CA" w:rsidRPr="00005A34" w:rsidRDefault="00964C63" w:rsidP="00005A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KZ" w:eastAsia="ru-KZ"/>
        </w:rPr>
      </w:pPr>
      <w:r w:rsidRPr="00005A34">
        <w:rPr>
          <w:rFonts w:ascii="Arial" w:eastAsia="Times New Roman" w:hAnsi="Arial" w:cs="Arial"/>
          <w:sz w:val="24"/>
          <w:szCs w:val="24"/>
          <w:lang w:val="ru-KZ" w:eastAsia="ru-KZ"/>
        </w:rPr>
        <w:t>Tramvai_uk@mail.ru</w:t>
      </w:r>
    </w:p>
    <w:sectPr w:rsidR="009239CA" w:rsidRPr="00005A34" w:rsidSect="00005A34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A2454"/>
    <w:multiLevelType w:val="multilevel"/>
    <w:tmpl w:val="C916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BF"/>
    <w:rsid w:val="00005A34"/>
    <w:rsid w:val="001930F8"/>
    <w:rsid w:val="00360EBF"/>
    <w:rsid w:val="00557D3F"/>
    <w:rsid w:val="00712766"/>
    <w:rsid w:val="008A1DCB"/>
    <w:rsid w:val="009239CA"/>
    <w:rsid w:val="00925A69"/>
    <w:rsid w:val="009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7DC"/>
  <w15:chartTrackingRefBased/>
  <w15:docId w15:val="{733DE6AE-9B94-4BF7-8254-A7A0B12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link w:val="10"/>
    <w:uiPriority w:val="9"/>
    <w:qFormat/>
    <w:rsid w:val="00712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766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71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712766"/>
    <w:rPr>
      <w:b/>
      <w:bCs/>
    </w:rPr>
  </w:style>
  <w:style w:type="character" w:styleId="a5">
    <w:name w:val="Emphasis"/>
    <w:basedOn w:val="a0"/>
    <w:uiPriority w:val="20"/>
    <w:qFormat/>
    <w:rsid w:val="00712766"/>
    <w:rPr>
      <w:i/>
      <w:iCs/>
    </w:rPr>
  </w:style>
  <w:style w:type="character" w:styleId="a6">
    <w:name w:val="Hyperlink"/>
    <w:basedOn w:val="a0"/>
    <w:uiPriority w:val="99"/>
    <w:semiHidden/>
    <w:unhideWhenUsed/>
    <w:rsid w:val="00712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brd.com/work-with-us/procurement/p-pn-181217c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PAVALUCA</dc:creator>
  <cp:keywords/>
  <dc:description/>
  <cp:lastModifiedBy>Nicolae PAVALUCA</cp:lastModifiedBy>
  <cp:revision>8</cp:revision>
  <cp:lastPrinted>2019-06-03T09:17:00Z</cp:lastPrinted>
  <dcterms:created xsi:type="dcterms:W3CDTF">2019-06-03T05:36:00Z</dcterms:created>
  <dcterms:modified xsi:type="dcterms:W3CDTF">2019-06-03T09:21:00Z</dcterms:modified>
</cp:coreProperties>
</file>